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945" w:rsidRDefault="00DE2FF6">
      <w:pPr>
        <w:pStyle w:val="a3"/>
        <w:spacing w:before="66"/>
        <w:ind w:right="109" w:firstLine="283"/>
        <w:jc w:val="both"/>
      </w:pPr>
      <w:r>
        <w:rPr>
          <w:color w:val="212121"/>
        </w:rPr>
        <w:t>Здание школы доступно для инвалидов и лиц с ограниченными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возможностями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здоровья,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что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обеспечивается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специальными</w:t>
      </w:r>
      <w:r>
        <w:rPr>
          <w:color w:val="212121"/>
          <w:spacing w:val="-77"/>
        </w:rPr>
        <w:t xml:space="preserve"> </w:t>
      </w:r>
      <w:r>
        <w:rPr>
          <w:color w:val="212121"/>
        </w:rPr>
        <w:t>техническими средствами. Помещения школы выше первого этажа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доступны для инвалидов и лиц с ограниченными возможностями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здоровья за исключением лиц, передвигающихся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на инвалидных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колясках.</w:t>
      </w:r>
    </w:p>
    <w:p w:rsidR="006E4945" w:rsidRDefault="00DE2FF6">
      <w:pPr>
        <w:pStyle w:val="a4"/>
      </w:pPr>
      <w:r>
        <w:rPr>
          <w:color w:val="212121"/>
        </w:rPr>
        <w:t>Для обеспечения доступности в школу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инвалидов и лиц с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ограниченными возможностями здоровья в наличии имеются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следующие:</w:t>
      </w:r>
    </w:p>
    <w:p w:rsidR="006E4945" w:rsidRDefault="00DE2FF6">
      <w:pPr>
        <w:pStyle w:val="a5"/>
        <w:numPr>
          <w:ilvl w:val="0"/>
          <w:numId w:val="1"/>
        </w:numPr>
        <w:tabs>
          <w:tab w:val="left" w:pos="398"/>
        </w:tabs>
        <w:ind w:right="114" w:firstLine="0"/>
        <w:rPr>
          <w:sz w:val="32"/>
        </w:rPr>
      </w:pPr>
      <w:r>
        <w:rPr>
          <w:color w:val="212121"/>
          <w:sz w:val="32"/>
        </w:rPr>
        <w:t>пандус</w:t>
      </w:r>
      <w:r>
        <w:rPr>
          <w:color w:val="212121"/>
          <w:spacing w:val="26"/>
          <w:sz w:val="32"/>
        </w:rPr>
        <w:t xml:space="preserve"> </w:t>
      </w:r>
      <w:r>
        <w:rPr>
          <w:color w:val="212121"/>
          <w:sz w:val="32"/>
        </w:rPr>
        <w:t>для</w:t>
      </w:r>
      <w:r>
        <w:rPr>
          <w:color w:val="212121"/>
          <w:spacing w:val="26"/>
          <w:sz w:val="32"/>
        </w:rPr>
        <w:t xml:space="preserve"> </w:t>
      </w:r>
      <w:r>
        <w:rPr>
          <w:color w:val="212121"/>
          <w:sz w:val="32"/>
        </w:rPr>
        <w:t>обеспечения</w:t>
      </w:r>
      <w:r>
        <w:rPr>
          <w:color w:val="212121"/>
          <w:spacing w:val="24"/>
          <w:sz w:val="32"/>
        </w:rPr>
        <w:t xml:space="preserve"> </w:t>
      </w:r>
      <w:r>
        <w:rPr>
          <w:color w:val="212121"/>
          <w:sz w:val="32"/>
        </w:rPr>
        <w:t>доступа</w:t>
      </w:r>
      <w:r>
        <w:rPr>
          <w:color w:val="212121"/>
          <w:spacing w:val="25"/>
          <w:sz w:val="32"/>
        </w:rPr>
        <w:t xml:space="preserve"> </w:t>
      </w:r>
      <w:r>
        <w:rPr>
          <w:color w:val="212121"/>
          <w:sz w:val="32"/>
        </w:rPr>
        <w:t>в</w:t>
      </w:r>
      <w:r>
        <w:rPr>
          <w:color w:val="212121"/>
          <w:spacing w:val="26"/>
          <w:sz w:val="32"/>
        </w:rPr>
        <w:t xml:space="preserve"> </w:t>
      </w:r>
      <w:r>
        <w:rPr>
          <w:color w:val="212121"/>
          <w:sz w:val="32"/>
        </w:rPr>
        <w:t>здание</w:t>
      </w:r>
      <w:r>
        <w:rPr>
          <w:color w:val="212121"/>
          <w:spacing w:val="26"/>
          <w:sz w:val="32"/>
        </w:rPr>
        <w:t xml:space="preserve"> </w:t>
      </w:r>
      <w:r>
        <w:rPr>
          <w:color w:val="212121"/>
          <w:sz w:val="32"/>
        </w:rPr>
        <w:t>школы</w:t>
      </w:r>
      <w:r>
        <w:rPr>
          <w:color w:val="212121"/>
          <w:spacing w:val="24"/>
          <w:sz w:val="32"/>
        </w:rPr>
        <w:t xml:space="preserve"> </w:t>
      </w:r>
      <w:r>
        <w:rPr>
          <w:color w:val="212121"/>
          <w:sz w:val="32"/>
        </w:rPr>
        <w:t>инвалидов,</w:t>
      </w:r>
      <w:r>
        <w:rPr>
          <w:color w:val="212121"/>
          <w:spacing w:val="-77"/>
          <w:sz w:val="32"/>
        </w:rPr>
        <w:t xml:space="preserve"> </w:t>
      </w:r>
      <w:r>
        <w:rPr>
          <w:color w:val="212121"/>
          <w:sz w:val="32"/>
        </w:rPr>
        <w:t>передвигаю</w:t>
      </w:r>
      <w:r>
        <w:rPr>
          <w:color w:val="212121"/>
          <w:sz w:val="32"/>
        </w:rPr>
        <w:t>щихся</w:t>
      </w:r>
      <w:r>
        <w:rPr>
          <w:color w:val="212121"/>
          <w:spacing w:val="-3"/>
          <w:sz w:val="32"/>
        </w:rPr>
        <w:t xml:space="preserve"> </w:t>
      </w:r>
      <w:r>
        <w:rPr>
          <w:color w:val="212121"/>
          <w:sz w:val="32"/>
        </w:rPr>
        <w:t>на инвалидных</w:t>
      </w:r>
      <w:r>
        <w:rPr>
          <w:color w:val="212121"/>
          <w:spacing w:val="2"/>
          <w:sz w:val="32"/>
        </w:rPr>
        <w:t xml:space="preserve"> </w:t>
      </w:r>
      <w:r>
        <w:rPr>
          <w:color w:val="212121"/>
          <w:sz w:val="32"/>
        </w:rPr>
        <w:t>колясках;</w:t>
      </w:r>
    </w:p>
    <w:p w:rsidR="006E4945" w:rsidRDefault="00DE2FF6">
      <w:pPr>
        <w:pStyle w:val="a5"/>
        <w:numPr>
          <w:ilvl w:val="0"/>
          <w:numId w:val="1"/>
        </w:numPr>
        <w:tabs>
          <w:tab w:val="left" w:pos="287"/>
        </w:tabs>
        <w:spacing w:line="368" w:lineRule="exact"/>
        <w:ind w:left="286" w:hanging="185"/>
        <w:rPr>
          <w:sz w:val="32"/>
        </w:rPr>
      </w:pPr>
      <w:r>
        <w:rPr>
          <w:color w:val="212121"/>
          <w:sz w:val="32"/>
        </w:rPr>
        <w:t>сигнальная</w:t>
      </w:r>
      <w:r>
        <w:rPr>
          <w:color w:val="212121"/>
          <w:spacing w:val="-5"/>
          <w:sz w:val="32"/>
        </w:rPr>
        <w:t xml:space="preserve"> </w:t>
      </w:r>
      <w:r>
        <w:rPr>
          <w:color w:val="212121"/>
          <w:sz w:val="32"/>
        </w:rPr>
        <w:t>разметка</w:t>
      </w:r>
      <w:r>
        <w:rPr>
          <w:color w:val="212121"/>
          <w:spacing w:val="-3"/>
          <w:sz w:val="32"/>
        </w:rPr>
        <w:t xml:space="preserve"> </w:t>
      </w:r>
      <w:r>
        <w:rPr>
          <w:color w:val="212121"/>
          <w:sz w:val="32"/>
        </w:rPr>
        <w:t>входной</w:t>
      </w:r>
      <w:r>
        <w:rPr>
          <w:color w:val="212121"/>
          <w:spacing w:val="-4"/>
          <w:sz w:val="32"/>
        </w:rPr>
        <w:t xml:space="preserve"> </w:t>
      </w:r>
      <w:r>
        <w:rPr>
          <w:color w:val="212121"/>
          <w:sz w:val="32"/>
        </w:rPr>
        <w:t>группы;</w:t>
      </w:r>
    </w:p>
    <w:p w:rsidR="006E4945" w:rsidRDefault="006E4945" w:rsidP="00DE2FF6">
      <w:pPr>
        <w:pStyle w:val="a5"/>
        <w:tabs>
          <w:tab w:val="left" w:pos="371"/>
        </w:tabs>
        <w:ind w:right="115"/>
        <w:rPr>
          <w:sz w:val="32"/>
        </w:rPr>
      </w:pPr>
      <w:bookmarkStart w:id="0" w:name="_GoBack"/>
      <w:bookmarkEnd w:id="0"/>
    </w:p>
    <w:sectPr w:rsidR="006E4945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465AF"/>
    <w:multiLevelType w:val="hybridMultilevel"/>
    <w:tmpl w:val="7750C91A"/>
    <w:lvl w:ilvl="0" w:tplc="5F0EF840">
      <w:numFmt w:val="bullet"/>
      <w:lvlText w:val="-"/>
      <w:lvlJc w:val="left"/>
      <w:pPr>
        <w:ind w:left="102" w:hanging="296"/>
      </w:pPr>
      <w:rPr>
        <w:rFonts w:ascii="Times New Roman" w:eastAsia="Times New Roman" w:hAnsi="Times New Roman" w:cs="Times New Roman" w:hint="default"/>
        <w:color w:val="212121"/>
        <w:w w:val="99"/>
        <w:sz w:val="32"/>
        <w:szCs w:val="32"/>
        <w:lang w:val="ru-RU" w:eastAsia="en-US" w:bidi="ar-SA"/>
      </w:rPr>
    </w:lvl>
    <w:lvl w:ilvl="1" w:tplc="374A627C">
      <w:numFmt w:val="bullet"/>
      <w:lvlText w:val="•"/>
      <w:lvlJc w:val="left"/>
      <w:pPr>
        <w:ind w:left="1046" w:hanging="296"/>
      </w:pPr>
      <w:rPr>
        <w:rFonts w:hint="default"/>
        <w:lang w:val="ru-RU" w:eastAsia="en-US" w:bidi="ar-SA"/>
      </w:rPr>
    </w:lvl>
    <w:lvl w:ilvl="2" w:tplc="8DA805A6">
      <w:numFmt w:val="bullet"/>
      <w:lvlText w:val="•"/>
      <w:lvlJc w:val="left"/>
      <w:pPr>
        <w:ind w:left="1993" w:hanging="296"/>
      </w:pPr>
      <w:rPr>
        <w:rFonts w:hint="default"/>
        <w:lang w:val="ru-RU" w:eastAsia="en-US" w:bidi="ar-SA"/>
      </w:rPr>
    </w:lvl>
    <w:lvl w:ilvl="3" w:tplc="26F625C6">
      <w:numFmt w:val="bullet"/>
      <w:lvlText w:val="•"/>
      <w:lvlJc w:val="left"/>
      <w:pPr>
        <w:ind w:left="2939" w:hanging="296"/>
      </w:pPr>
      <w:rPr>
        <w:rFonts w:hint="default"/>
        <w:lang w:val="ru-RU" w:eastAsia="en-US" w:bidi="ar-SA"/>
      </w:rPr>
    </w:lvl>
    <w:lvl w:ilvl="4" w:tplc="8AFC5A52">
      <w:numFmt w:val="bullet"/>
      <w:lvlText w:val="•"/>
      <w:lvlJc w:val="left"/>
      <w:pPr>
        <w:ind w:left="3886" w:hanging="296"/>
      </w:pPr>
      <w:rPr>
        <w:rFonts w:hint="default"/>
        <w:lang w:val="ru-RU" w:eastAsia="en-US" w:bidi="ar-SA"/>
      </w:rPr>
    </w:lvl>
    <w:lvl w:ilvl="5" w:tplc="61CC633E">
      <w:numFmt w:val="bullet"/>
      <w:lvlText w:val="•"/>
      <w:lvlJc w:val="left"/>
      <w:pPr>
        <w:ind w:left="4833" w:hanging="296"/>
      </w:pPr>
      <w:rPr>
        <w:rFonts w:hint="default"/>
        <w:lang w:val="ru-RU" w:eastAsia="en-US" w:bidi="ar-SA"/>
      </w:rPr>
    </w:lvl>
    <w:lvl w:ilvl="6" w:tplc="99B41C12">
      <w:numFmt w:val="bullet"/>
      <w:lvlText w:val="•"/>
      <w:lvlJc w:val="left"/>
      <w:pPr>
        <w:ind w:left="5779" w:hanging="296"/>
      </w:pPr>
      <w:rPr>
        <w:rFonts w:hint="default"/>
        <w:lang w:val="ru-RU" w:eastAsia="en-US" w:bidi="ar-SA"/>
      </w:rPr>
    </w:lvl>
    <w:lvl w:ilvl="7" w:tplc="2F94AE6E">
      <w:numFmt w:val="bullet"/>
      <w:lvlText w:val="•"/>
      <w:lvlJc w:val="left"/>
      <w:pPr>
        <w:ind w:left="6726" w:hanging="296"/>
      </w:pPr>
      <w:rPr>
        <w:rFonts w:hint="default"/>
        <w:lang w:val="ru-RU" w:eastAsia="en-US" w:bidi="ar-SA"/>
      </w:rPr>
    </w:lvl>
    <w:lvl w:ilvl="8" w:tplc="52028C2E">
      <w:numFmt w:val="bullet"/>
      <w:lvlText w:val="•"/>
      <w:lvlJc w:val="left"/>
      <w:pPr>
        <w:ind w:left="7673" w:hanging="29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E4945"/>
    <w:rsid w:val="006E4945"/>
    <w:rsid w:val="00DE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32"/>
      <w:szCs w:val="32"/>
    </w:rPr>
  </w:style>
  <w:style w:type="paragraph" w:styleId="a4">
    <w:name w:val="Title"/>
    <w:basedOn w:val="a"/>
    <w:uiPriority w:val="1"/>
    <w:qFormat/>
    <w:pPr>
      <w:spacing w:before="8"/>
      <w:ind w:left="102" w:right="106" w:firstLine="491"/>
      <w:jc w:val="both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32"/>
      <w:szCs w:val="32"/>
    </w:rPr>
  </w:style>
  <w:style w:type="paragraph" w:styleId="a4">
    <w:name w:val="Title"/>
    <w:basedOn w:val="a"/>
    <w:uiPriority w:val="1"/>
    <w:qFormat/>
    <w:pPr>
      <w:spacing w:before="8"/>
      <w:ind w:left="102" w:right="106" w:firstLine="491"/>
      <w:jc w:val="both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>HP Inc.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1</cp:lastModifiedBy>
  <cp:revision>2</cp:revision>
  <dcterms:created xsi:type="dcterms:W3CDTF">2022-02-07T10:39:00Z</dcterms:created>
  <dcterms:modified xsi:type="dcterms:W3CDTF">2022-02-07T10:39:00Z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2022-02-07T00:00:00Z</vt:filetime>
  </property>
</Properties>
</file>